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08A60" w14:textId="1343B172" w:rsidR="000150CC" w:rsidRPr="00682DF5" w:rsidRDefault="000150CC" w:rsidP="000150CC">
      <w:pPr>
        <w:jc w:val="center"/>
        <w:rPr>
          <w:b/>
          <w:bCs/>
          <w:sz w:val="30"/>
          <w:szCs w:val="32"/>
        </w:rPr>
      </w:pPr>
      <w:r w:rsidRPr="00682DF5">
        <w:rPr>
          <w:rFonts w:hint="eastAsia"/>
          <w:b/>
          <w:bCs/>
          <w:sz w:val="42"/>
          <w:szCs w:val="44"/>
        </w:rPr>
        <w:t>H</w:t>
      </w:r>
      <w:r w:rsidRPr="00682DF5">
        <w:rPr>
          <w:b/>
          <w:bCs/>
          <w:sz w:val="42"/>
          <w:szCs w:val="44"/>
        </w:rPr>
        <w:t>W</w:t>
      </w:r>
      <w:r>
        <w:rPr>
          <w:b/>
          <w:bCs/>
          <w:sz w:val="42"/>
          <w:szCs w:val="44"/>
        </w:rPr>
        <w:t>6</w:t>
      </w:r>
      <w:r w:rsidRPr="00682DF5">
        <w:rPr>
          <w:b/>
          <w:bCs/>
          <w:sz w:val="42"/>
          <w:szCs w:val="44"/>
        </w:rPr>
        <w:t xml:space="preserve"> Simulation</w:t>
      </w:r>
      <w:r w:rsidRPr="000150CC">
        <w:rPr>
          <w:b/>
          <w:bCs/>
          <w:sz w:val="42"/>
          <w:szCs w:val="44"/>
        </w:rPr>
        <w:t>: Turbine Blade</w:t>
      </w:r>
    </w:p>
    <w:p w14:paraId="7E19264A" w14:textId="77777777" w:rsidR="000150CC" w:rsidRPr="00682DF5" w:rsidRDefault="000150CC" w:rsidP="000150CC">
      <w:pPr>
        <w:jc w:val="right"/>
        <w:rPr>
          <w:b/>
          <w:bCs/>
          <w:sz w:val="22"/>
          <w:szCs w:val="24"/>
        </w:rPr>
      </w:pPr>
      <w:r w:rsidRPr="00682DF5">
        <w:rPr>
          <w:rFonts w:hint="eastAsia"/>
          <w:b/>
          <w:bCs/>
          <w:sz w:val="22"/>
          <w:szCs w:val="24"/>
        </w:rPr>
        <w:t>2</w:t>
      </w:r>
      <w:r w:rsidRPr="00682DF5">
        <w:rPr>
          <w:b/>
          <w:bCs/>
          <w:sz w:val="22"/>
          <w:szCs w:val="24"/>
        </w:rPr>
        <w:t xml:space="preserve">1900793 </w:t>
      </w:r>
      <w:r w:rsidRPr="00682DF5">
        <w:rPr>
          <w:rFonts w:hint="eastAsia"/>
          <w:b/>
          <w:bCs/>
          <w:sz w:val="22"/>
          <w:szCs w:val="24"/>
        </w:rPr>
        <w:t>한태건</w:t>
      </w:r>
    </w:p>
    <w:p w14:paraId="5A0A5F2F" w14:textId="77777777" w:rsidR="000150CC" w:rsidRDefault="000150CC"/>
    <w:p w14:paraId="45F3CC3B" w14:textId="3E5207E0" w:rsidR="00215969" w:rsidRDefault="00215969">
      <w:r>
        <w:t xml:space="preserve">① Change material from aluminum alloy to structural steel. Explain differences in the temperature distribution and maximum stress with values of thermal conductivity(k), thermal expansion coef.(α), and elastic modulus(E). </w:t>
      </w:r>
    </w:p>
    <w:p w14:paraId="68B3D603" w14:textId="77777777" w:rsidR="0015452C" w:rsidRDefault="0015452C"/>
    <w:tbl>
      <w:tblPr>
        <w:tblStyle w:val="a3"/>
        <w:tblW w:w="0" w:type="auto"/>
        <w:jc w:val="center"/>
        <w:tblLook w:val="04A0" w:firstRow="1" w:lastRow="0" w:firstColumn="1" w:lastColumn="0" w:noHBand="0" w:noVBand="1"/>
      </w:tblPr>
      <w:tblGrid>
        <w:gridCol w:w="1838"/>
        <w:gridCol w:w="3589"/>
        <w:gridCol w:w="3589"/>
      </w:tblGrid>
      <w:tr w:rsidR="00474C0D" w14:paraId="1C012AAC" w14:textId="77777777" w:rsidTr="00474C0D">
        <w:trPr>
          <w:jc w:val="center"/>
        </w:trPr>
        <w:tc>
          <w:tcPr>
            <w:tcW w:w="1838" w:type="dxa"/>
            <w:shd w:val="clear" w:color="auto" w:fill="D9D9D9" w:themeFill="background1" w:themeFillShade="D9"/>
            <w:vAlign w:val="center"/>
          </w:tcPr>
          <w:p w14:paraId="0571992F" w14:textId="77777777" w:rsidR="00E412CE" w:rsidRDefault="00E412CE" w:rsidP="00474C0D">
            <w:pPr>
              <w:jc w:val="center"/>
            </w:pPr>
          </w:p>
        </w:tc>
        <w:tc>
          <w:tcPr>
            <w:tcW w:w="3589" w:type="dxa"/>
            <w:shd w:val="clear" w:color="auto" w:fill="D9D9D9" w:themeFill="background1" w:themeFillShade="D9"/>
            <w:vAlign w:val="center"/>
          </w:tcPr>
          <w:p w14:paraId="720E4935" w14:textId="7CD4D13D" w:rsidR="00E412CE" w:rsidRDefault="00E412CE" w:rsidP="00474C0D">
            <w:pPr>
              <w:jc w:val="center"/>
            </w:pPr>
            <w:r>
              <w:rPr>
                <w:rFonts w:hint="eastAsia"/>
              </w:rPr>
              <w:t>A</w:t>
            </w:r>
            <w:r>
              <w:t>luminum alloy</w:t>
            </w:r>
          </w:p>
        </w:tc>
        <w:tc>
          <w:tcPr>
            <w:tcW w:w="3589" w:type="dxa"/>
            <w:shd w:val="clear" w:color="auto" w:fill="D9D9D9" w:themeFill="background1" w:themeFillShade="D9"/>
            <w:vAlign w:val="center"/>
          </w:tcPr>
          <w:p w14:paraId="291B6BBE" w14:textId="62C83A81" w:rsidR="00E412CE" w:rsidRDefault="00E412CE" w:rsidP="00474C0D">
            <w:pPr>
              <w:jc w:val="center"/>
            </w:pPr>
            <w:r>
              <w:rPr>
                <w:rFonts w:hint="eastAsia"/>
              </w:rPr>
              <w:t>S</w:t>
            </w:r>
            <w:r>
              <w:t>tructural steel</w:t>
            </w:r>
          </w:p>
        </w:tc>
      </w:tr>
      <w:tr w:rsidR="00474C0D" w14:paraId="5E300B92" w14:textId="77777777" w:rsidTr="00474C0D">
        <w:trPr>
          <w:jc w:val="center"/>
        </w:trPr>
        <w:tc>
          <w:tcPr>
            <w:tcW w:w="1838" w:type="dxa"/>
            <w:vAlign w:val="center"/>
          </w:tcPr>
          <w:p w14:paraId="26AEA165" w14:textId="77777777" w:rsidR="00E412CE" w:rsidRDefault="00E412CE" w:rsidP="00474C0D">
            <w:pPr>
              <w:jc w:val="center"/>
            </w:pPr>
            <w:r>
              <w:rPr>
                <w:rFonts w:hint="eastAsia"/>
              </w:rPr>
              <w:t>T</w:t>
            </w:r>
            <w:r>
              <w:t>emperature</w:t>
            </w:r>
          </w:p>
          <w:p w14:paraId="73CEC95F" w14:textId="59754C38" w:rsidR="008A400E" w:rsidRDefault="008A400E" w:rsidP="00474C0D">
            <w:pPr>
              <w:jc w:val="center"/>
            </w:pPr>
            <w:r>
              <w:rPr>
                <w:rFonts w:hint="eastAsia"/>
              </w:rPr>
              <w:t>d</w:t>
            </w:r>
            <w:r>
              <w:t>istribution</w:t>
            </w:r>
          </w:p>
        </w:tc>
        <w:tc>
          <w:tcPr>
            <w:tcW w:w="3589" w:type="dxa"/>
            <w:vAlign w:val="center"/>
          </w:tcPr>
          <w:p w14:paraId="5F1026E3" w14:textId="6962FD29" w:rsidR="00E412CE" w:rsidRDefault="00CC237A" w:rsidP="00474C0D">
            <w:pPr>
              <w:jc w:val="center"/>
            </w:pPr>
            <w:r w:rsidRPr="00CC237A">
              <w:rPr>
                <w:noProof/>
              </w:rPr>
              <w:drawing>
                <wp:inline distT="0" distB="0" distL="0" distR="0" wp14:anchorId="1596F586" wp14:editId="0EA144FF">
                  <wp:extent cx="2122826" cy="1485265"/>
                  <wp:effectExtent l="0" t="0" r="0" b="635"/>
                  <wp:docPr id="14730015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01528" name=""/>
                          <pic:cNvPicPr/>
                        </pic:nvPicPr>
                        <pic:blipFill>
                          <a:blip r:embed="rId7"/>
                          <a:stretch>
                            <a:fillRect/>
                          </a:stretch>
                        </pic:blipFill>
                        <pic:spPr>
                          <a:xfrm>
                            <a:off x="0" y="0"/>
                            <a:ext cx="2132944" cy="1492344"/>
                          </a:xfrm>
                          <a:prstGeom prst="rect">
                            <a:avLst/>
                          </a:prstGeom>
                        </pic:spPr>
                      </pic:pic>
                    </a:graphicData>
                  </a:graphic>
                </wp:inline>
              </w:drawing>
            </w:r>
          </w:p>
        </w:tc>
        <w:tc>
          <w:tcPr>
            <w:tcW w:w="3589" w:type="dxa"/>
            <w:vAlign w:val="center"/>
          </w:tcPr>
          <w:p w14:paraId="09B0C988" w14:textId="370ECAE7" w:rsidR="00E412CE" w:rsidRDefault="00CC237A" w:rsidP="00474C0D">
            <w:pPr>
              <w:jc w:val="center"/>
            </w:pPr>
            <w:r w:rsidRPr="00CC237A">
              <w:rPr>
                <w:noProof/>
              </w:rPr>
              <w:drawing>
                <wp:inline distT="0" distB="0" distL="0" distR="0" wp14:anchorId="4D8AC813" wp14:editId="19D64D22">
                  <wp:extent cx="2123379" cy="1480737"/>
                  <wp:effectExtent l="0" t="0" r="0" b="5715"/>
                  <wp:docPr id="18318138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13868" name=""/>
                          <pic:cNvPicPr/>
                        </pic:nvPicPr>
                        <pic:blipFill>
                          <a:blip r:embed="rId8"/>
                          <a:stretch>
                            <a:fillRect/>
                          </a:stretch>
                        </pic:blipFill>
                        <pic:spPr>
                          <a:xfrm>
                            <a:off x="0" y="0"/>
                            <a:ext cx="2134642" cy="1488591"/>
                          </a:xfrm>
                          <a:prstGeom prst="rect">
                            <a:avLst/>
                          </a:prstGeom>
                        </pic:spPr>
                      </pic:pic>
                    </a:graphicData>
                  </a:graphic>
                </wp:inline>
              </w:drawing>
            </w:r>
          </w:p>
        </w:tc>
      </w:tr>
      <w:tr w:rsidR="00474C0D" w14:paraId="4B486E78" w14:textId="77777777" w:rsidTr="00474C0D">
        <w:trPr>
          <w:jc w:val="center"/>
        </w:trPr>
        <w:tc>
          <w:tcPr>
            <w:tcW w:w="1838" w:type="dxa"/>
            <w:vAlign w:val="center"/>
          </w:tcPr>
          <w:p w14:paraId="7438BD79" w14:textId="74154C7B" w:rsidR="00E412CE" w:rsidRDefault="00E412CE" w:rsidP="00474C0D">
            <w:pPr>
              <w:jc w:val="center"/>
            </w:pPr>
            <w:r>
              <w:rPr>
                <w:rFonts w:hint="eastAsia"/>
              </w:rPr>
              <w:t>M</w:t>
            </w:r>
            <w:r>
              <w:t>aximum stress</w:t>
            </w:r>
          </w:p>
        </w:tc>
        <w:tc>
          <w:tcPr>
            <w:tcW w:w="3589" w:type="dxa"/>
            <w:vAlign w:val="center"/>
          </w:tcPr>
          <w:p w14:paraId="3FC9B834" w14:textId="69652003" w:rsidR="00E412CE" w:rsidRDefault="00474C0D" w:rsidP="00474C0D">
            <w:pPr>
              <w:jc w:val="center"/>
            </w:pPr>
            <w:r w:rsidRPr="00474C0D">
              <w:rPr>
                <w:noProof/>
              </w:rPr>
              <w:drawing>
                <wp:inline distT="0" distB="0" distL="0" distR="0" wp14:anchorId="678A1038" wp14:editId="369D1B39">
                  <wp:extent cx="2126548" cy="1681701"/>
                  <wp:effectExtent l="0" t="0" r="7620" b="0"/>
                  <wp:docPr id="5949436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3613" name=""/>
                          <pic:cNvPicPr/>
                        </pic:nvPicPr>
                        <pic:blipFill>
                          <a:blip r:embed="rId9"/>
                          <a:stretch>
                            <a:fillRect/>
                          </a:stretch>
                        </pic:blipFill>
                        <pic:spPr>
                          <a:xfrm>
                            <a:off x="0" y="0"/>
                            <a:ext cx="2147569" cy="1698324"/>
                          </a:xfrm>
                          <a:prstGeom prst="rect">
                            <a:avLst/>
                          </a:prstGeom>
                        </pic:spPr>
                      </pic:pic>
                    </a:graphicData>
                  </a:graphic>
                </wp:inline>
              </w:drawing>
            </w:r>
          </w:p>
        </w:tc>
        <w:tc>
          <w:tcPr>
            <w:tcW w:w="3589" w:type="dxa"/>
            <w:vAlign w:val="center"/>
          </w:tcPr>
          <w:p w14:paraId="38AC7670" w14:textId="173535B7" w:rsidR="00E412CE" w:rsidRDefault="00474C0D" w:rsidP="00474C0D">
            <w:pPr>
              <w:jc w:val="center"/>
            </w:pPr>
            <w:r w:rsidRPr="00474C0D">
              <w:rPr>
                <w:noProof/>
              </w:rPr>
              <w:drawing>
                <wp:inline distT="0" distB="0" distL="0" distR="0" wp14:anchorId="6F5A60E1" wp14:editId="794388CD">
                  <wp:extent cx="2123368" cy="1685042"/>
                  <wp:effectExtent l="0" t="0" r="0" b="0"/>
                  <wp:docPr id="17816870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7092" name=""/>
                          <pic:cNvPicPr/>
                        </pic:nvPicPr>
                        <pic:blipFill>
                          <a:blip r:embed="rId10"/>
                          <a:stretch>
                            <a:fillRect/>
                          </a:stretch>
                        </pic:blipFill>
                        <pic:spPr>
                          <a:xfrm>
                            <a:off x="0" y="0"/>
                            <a:ext cx="2137948" cy="1696612"/>
                          </a:xfrm>
                          <a:prstGeom prst="rect">
                            <a:avLst/>
                          </a:prstGeom>
                        </pic:spPr>
                      </pic:pic>
                    </a:graphicData>
                  </a:graphic>
                </wp:inline>
              </w:drawing>
            </w:r>
          </w:p>
        </w:tc>
      </w:tr>
    </w:tbl>
    <w:p w14:paraId="607BC5BE" w14:textId="1DB9A8CC" w:rsidR="00E412CE" w:rsidRDefault="00E36A94" w:rsidP="00E36A94">
      <w:pPr>
        <w:jc w:val="center"/>
      </w:pPr>
      <w:r w:rsidRPr="00CF52D2">
        <w:t>Table 1. Results of Simulations</w:t>
      </w:r>
    </w:p>
    <w:p w14:paraId="10BF8D1F" w14:textId="77777777" w:rsidR="0015452C" w:rsidRPr="00CF52D2" w:rsidRDefault="0015452C" w:rsidP="00E36A94">
      <w:pPr>
        <w:jc w:val="center"/>
      </w:pPr>
    </w:p>
    <w:tbl>
      <w:tblPr>
        <w:tblStyle w:val="a3"/>
        <w:tblW w:w="0" w:type="auto"/>
        <w:tblLook w:val="04A0" w:firstRow="1" w:lastRow="0" w:firstColumn="1" w:lastColumn="0" w:noHBand="0" w:noVBand="1"/>
      </w:tblPr>
      <w:tblGrid>
        <w:gridCol w:w="3256"/>
        <w:gridCol w:w="2880"/>
        <w:gridCol w:w="2880"/>
      </w:tblGrid>
      <w:tr w:rsidR="00E36A94" w14:paraId="0A9E13B7" w14:textId="77777777" w:rsidTr="008C52A9">
        <w:tc>
          <w:tcPr>
            <w:tcW w:w="3256" w:type="dxa"/>
            <w:shd w:val="clear" w:color="auto" w:fill="D9D9D9" w:themeFill="background1" w:themeFillShade="D9"/>
          </w:tcPr>
          <w:p w14:paraId="45331F0D" w14:textId="77777777" w:rsidR="00E36A94" w:rsidRDefault="00E36A94" w:rsidP="008C52A9">
            <w:r>
              <w:t xml:space="preserve">Material Property </w:t>
            </w:r>
          </w:p>
        </w:tc>
        <w:tc>
          <w:tcPr>
            <w:tcW w:w="2880" w:type="dxa"/>
            <w:shd w:val="clear" w:color="auto" w:fill="D9D9D9" w:themeFill="background1" w:themeFillShade="D9"/>
          </w:tcPr>
          <w:p w14:paraId="553B2238" w14:textId="77777777" w:rsidR="00E36A94" w:rsidRPr="00A3573B" w:rsidRDefault="00E36A94" w:rsidP="008C52A9">
            <w:r>
              <w:t>Structural Steel (SS400)</w:t>
            </w:r>
          </w:p>
        </w:tc>
        <w:tc>
          <w:tcPr>
            <w:tcW w:w="2880" w:type="dxa"/>
            <w:shd w:val="clear" w:color="auto" w:fill="D9D9D9" w:themeFill="background1" w:themeFillShade="D9"/>
          </w:tcPr>
          <w:p w14:paraId="589C98C8" w14:textId="77777777" w:rsidR="00E36A94" w:rsidRDefault="00E36A94" w:rsidP="008C52A9">
            <w:r>
              <w:t>Alluminum Alloy (6061-T6)</w:t>
            </w:r>
          </w:p>
        </w:tc>
      </w:tr>
      <w:tr w:rsidR="00E36A94" w14:paraId="083B73C6" w14:textId="77777777" w:rsidTr="008C52A9">
        <w:tc>
          <w:tcPr>
            <w:tcW w:w="3256" w:type="dxa"/>
          </w:tcPr>
          <w:p w14:paraId="6D670BE6" w14:textId="77777777" w:rsidR="00E36A94" w:rsidRDefault="00E36A94" w:rsidP="008C52A9">
            <w:r>
              <w:rPr>
                <w:rFonts w:hint="eastAsia"/>
              </w:rPr>
              <w:t>T</w:t>
            </w:r>
            <w:r>
              <w:t xml:space="preserve">hermal expansion coefficient (α) </w:t>
            </w:r>
          </w:p>
        </w:tc>
        <w:tc>
          <w:tcPr>
            <w:tcW w:w="2880" w:type="dxa"/>
          </w:tcPr>
          <w:p w14:paraId="25406E24" w14:textId="77777777" w:rsidR="00E36A94" w:rsidRDefault="00E36A94" w:rsidP="008C52A9">
            <w:r>
              <w:t xml:space="preserve">1.2 x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r w:rsidRPr="00A3573B">
              <w:t>°</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m:t>
                  </m:r>
                </m:sup>
              </m:sSup>
            </m:oMath>
          </w:p>
        </w:tc>
        <w:tc>
          <w:tcPr>
            <w:tcW w:w="2880" w:type="dxa"/>
          </w:tcPr>
          <w:p w14:paraId="33CE3106" w14:textId="77777777" w:rsidR="00E36A94" w:rsidRDefault="00E36A94" w:rsidP="008C52A9">
            <w:r>
              <w:t xml:space="preserve">2.3 x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r w:rsidRPr="00A3573B">
              <w:t>°</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m:t>
                  </m:r>
                </m:sup>
              </m:sSup>
            </m:oMath>
          </w:p>
        </w:tc>
      </w:tr>
      <w:tr w:rsidR="00E36A94" w14:paraId="3013EF6E" w14:textId="77777777" w:rsidTr="008C52A9">
        <w:tc>
          <w:tcPr>
            <w:tcW w:w="3256" w:type="dxa"/>
          </w:tcPr>
          <w:p w14:paraId="6BD51612" w14:textId="77777777" w:rsidR="00E36A94" w:rsidRDefault="00E36A94" w:rsidP="008C52A9">
            <w:r>
              <w:t xml:space="preserve">Thermal conductivity (k) </w:t>
            </w:r>
          </w:p>
        </w:tc>
        <w:tc>
          <w:tcPr>
            <w:tcW w:w="2880" w:type="dxa"/>
          </w:tcPr>
          <w:p w14:paraId="68BC91A5" w14:textId="77777777" w:rsidR="00E36A94" w:rsidRPr="00A3573B" w:rsidRDefault="00E36A94" w:rsidP="008C52A9">
            <w:r>
              <w:t>60.5 W.m-1.</w:t>
            </w:r>
            <w:r w:rsidRPr="00A3573B">
              <w:t xml:space="preserve">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m:t>
                  </m:r>
                </m:sup>
              </m:sSup>
            </m:oMath>
          </w:p>
        </w:tc>
        <w:tc>
          <w:tcPr>
            <w:tcW w:w="2880" w:type="dxa"/>
          </w:tcPr>
          <w:p w14:paraId="252C505E" w14:textId="77777777" w:rsidR="00E36A94" w:rsidRDefault="00E36A94" w:rsidP="008C52A9">
            <w:r>
              <w:t>temperature dependent</w:t>
            </w:r>
          </w:p>
        </w:tc>
      </w:tr>
      <w:tr w:rsidR="00E36A94" w14:paraId="69ED2AB3" w14:textId="77777777" w:rsidTr="008C52A9">
        <w:tc>
          <w:tcPr>
            <w:tcW w:w="3256" w:type="dxa"/>
          </w:tcPr>
          <w:p w14:paraId="07D51B2B" w14:textId="77777777" w:rsidR="00E36A94" w:rsidRDefault="00E36A94" w:rsidP="008C52A9">
            <w:r>
              <w:t xml:space="preserve">Elastic modulus (E) </w:t>
            </w:r>
          </w:p>
        </w:tc>
        <w:tc>
          <w:tcPr>
            <w:tcW w:w="2880" w:type="dxa"/>
          </w:tcPr>
          <w:p w14:paraId="157FE9AF" w14:textId="77777777" w:rsidR="00E36A94" w:rsidRDefault="00E36A94" w:rsidP="008C52A9">
            <w:r>
              <w:t xml:space="preserve">200 </w:t>
            </w:r>
            <w:proofErr w:type="spellStart"/>
            <w:r>
              <w:t>GPa</w:t>
            </w:r>
            <w:proofErr w:type="spellEnd"/>
          </w:p>
        </w:tc>
        <w:tc>
          <w:tcPr>
            <w:tcW w:w="2880" w:type="dxa"/>
          </w:tcPr>
          <w:p w14:paraId="6734A6BA" w14:textId="77777777" w:rsidR="00E36A94" w:rsidRDefault="00E36A94" w:rsidP="008C52A9">
            <w:r>
              <w:t xml:space="preserve">71 </w:t>
            </w:r>
            <w:proofErr w:type="spellStart"/>
            <w:r>
              <w:t>GPa</w:t>
            </w:r>
            <w:proofErr w:type="spellEnd"/>
          </w:p>
        </w:tc>
      </w:tr>
    </w:tbl>
    <w:p w14:paraId="2759147C" w14:textId="09C8055A" w:rsidR="00E36A94" w:rsidRDefault="00E36A94" w:rsidP="00E36A94">
      <w:pPr>
        <w:jc w:val="center"/>
      </w:pPr>
      <w:r w:rsidRPr="00CF52D2">
        <w:t>Table 2. Material Properties</w:t>
      </w:r>
    </w:p>
    <w:p w14:paraId="499A1F19" w14:textId="77777777" w:rsidR="0015452C" w:rsidRDefault="0015452C" w:rsidP="00E36A94">
      <w:pPr>
        <w:jc w:val="center"/>
      </w:pPr>
    </w:p>
    <w:p w14:paraId="19C3E8E2" w14:textId="77777777" w:rsidR="0015452C" w:rsidRDefault="0015452C" w:rsidP="00E36A94">
      <w:pPr>
        <w:jc w:val="center"/>
      </w:pPr>
    </w:p>
    <w:p w14:paraId="5DA386C9" w14:textId="77777777" w:rsidR="0015452C" w:rsidRPr="00CF52D2" w:rsidRDefault="0015452C" w:rsidP="00E36A94">
      <w:pPr>
        <w:jc w:val="center"/>
      </w:pPr>
    </w:p>
    <w:p w14:paraId="6E90A68B" w14:textId="3EBF239C" w:rsidR="00215969" w:rsidRPr="00AA75C7" w:rsidRDefault="00AA75C7" w:rsidP="00AA75C7">
      <w:pPr>
        <w:pStyle w:val="a7"/>
        <w:numPr>
          <w:ilvl w:val="0"/>
          <w:numId w:val="1"/>
        </w:numPr>
        <w:ind w:leftChars="0" w:left="357" w:hanging="357"/>
        <w:rPr>
          <w:b/>
          <w:bCs/>
        </w:rPr>
      </w:pPr>
      <w:r w:rsidRPr="00AA75C7">
        <w:rPr>
          <w:rFonts w:hint="eastAsia"/>
          <w:b/>
          <w:bCs/>
        </w:rPr>
        <w:lastRenderedPageBreak/>
        <w:t>T</w:t>
      </w:r>
      <w:r w:rsidRPr="00AA75C7">
        <w:rPr>
          <w:b/>
          <w:bCs/>
        </w:rPr>
        <w:t>emperature distribution</w:t>
      </w:r>
    </w:p>
    <w:p w14:paraId="6F09C534" w14:textId="713C440B" w:rsidR="00DC1803" w:rsidRPr="00AA75C7" w:rsidRDefault="00DC1803">
      <w:pPr>
        <w:rPr>
          <w:rFonts w:eastAsiaTheme="minorHAnsi" w:cs="Helvetica"/>
          <w:color w:val="000000"/>
          <w:szCs w:val="20"/>
          <w:shd w:val="clear" w:color="auto" w:fill="FDFDFD"/>
        </w:rPr>
      </w:pPr>
      <w:r w:rsidRPr="00AA75C7">
        <w:rPr>
          <w:rFonts w:eastAsiaTheme="minorHAnsi" w:cs="Helvetica"/>
          <w:color w:val="000000"/>
          <w:szCs w:val="20"/>
          <w:shd w:val="clear" w:color="auto" w:fill="FDFDFD"/>
        </w:rPr>
        <w:t>Conduction formal is as follows.</w:t>
      </w:r>
    </w:p>
    <w:p w14:paraId="7808C528" w14:textId="77777777" w:rsidR="00DC1803" w:rsidRPr="00E36A94" w:rsidRDefault="00000000" w:rsidP="00DC1803">
      <m:oMathPara>
        <m:oMath>
          <m:f>
            <m:fPr>
              <m:ctrlPr>
                <w:rPr>
                  <w:rFonts w:ascii="Cambria Math" w:hAnsi="Cambria Math"/>
                  <w:i/>
                </w:rPr>
              </m:ctrlPr>
            </m:fPr>
            <m:num>
              <m:r>
                <w:rPr>
                  <w:rFonts w:ascii="Cambria Math" w:hAnsi="Cambria Math"/>
                </w:rPr>
                <m:t>∂q</m:t>
              </m:r>
            </m:num>
            <m:den>
              <m:r>
                <w:rPr>
                  <w:rFonts w:ascii="Cambria Math" w:hAnsi="Cambria Math"/>
                </w:rPr>
                <m:t>∂x</m:t>
              </m:r>
            </m:den>
          </m:f>
          <m:r>
            <w:rPr>
              <w:rFonts w:ascii="Cambria Math" w:hAnsi="Cambria Math"/>
            </w:rPr>
            <m:t>=k</m:t>
          </m:r>
          <m:f>
            <m:fPr>
              <m:ctrlPr>
                <w:rPr>
                  <w:rFonts w:ascii="Cambria Math" w:hAnsi="Cambria Math"/>
                  <w:i/>
                </w:rPr>
              </m:ctrlPr>
            </m:fPr>
            <m:num>
              <m:r>
                <w:rPr>
                  <w:rFonts w:ascii="Cambria Math" w:hAnsi="Cambria Math"/>
                </w:rPr>
                <m:t>dT</m:t>
              </m:r>
            </m:num>
            <m:den>
              <m:r>
                <w:rPr>
                  <w:rFonts w:ascii="Cambria Math" w:hAnsi="Cambria Math"/>
                </w:rPr>
                <m:t>dx</m:t>
              </m:r>
            </m:den>
          </m:f>
        </m:oMath>
      </m:oMathPara>
    </w:p>
    <w:p w14:paraId="158DB295" w14:textId="36F72EE9" w:rsidR="00DC1803" w:rsidRDefault="00AA75C7" w:rsidP="00AA75C7">
      <w:r>
        <w:t xml:space="preserve">That is, if Conduction is the same temperature change, it is determined by the thermal conductivity value. Table 2 shows that the thermal conductivity value of Aluminum Alloy is written as 'temperature dependent'. However, at temperatures under the same conditions, it has a larger value than Structural Steel. Therefore, steel has a lower thermal conductivity than aluminum, so the temperature distribution will not be uniform under the same thermal conditions. </w:t>
      </w:r>
      <w:r w:rsidRPr="00AA75C7">
        <w:t>Because of this, heat conduction is less effective in structural steel compared to aluminum alloy, you can confirm that the minimum temperature is lower for steel at locations farther from the heat source simply by looking at the simulation results in Table 1.</w:t>
      </w:r>
      <w:r>
        <w:t xml:space="preserve"> In addition, as a result of checking the intermediate temperature through the Probe in the middle, it can be confirmed through simulation that steel does not transfer heat than aluminum.</w:t>
      </w:r>
    </w:p>
    <w:p w14:paraId="533CBDE0" w14:textId="4CE82242" w:rsidR="00AA75C7" w:rsidRPr="00AA75C7" w:rsidRDefault="00AA75C7" w:rsidP="00AA75C7">
      <w:pPr>
        <w:pStyle w:val="a7"/>
        <w:numPr>
          <w:ilvl w:val="0"/>
          <w:numId w:val="1"/>
        </w:numPr>
        <w:ind w:leftChars="0" w:left="357" w:hanging="357"/>
        <w:rPr>
          <w:b/>
          <w:bCs/>
        </w:rPr>
      </w:pPr>
      <w:r w:rsidRPr="00AA75C7">
        <w:rPr>
          <w:rFonts w:hint="eastAsia"/>
          <w:b/>
          <w:bCs/>
        </w:rPr>
        <w:t>M</w:t>
      </w:r>
      <w:r w:rsidRPr="00AA75C7">
        <w:rPr>
          <w:b/>
          <w:bCs/>
        </w:rPr>
        <w:t>aximum stress</w:t>
      </w:r>
    </w:p>
    <w:p w14:paraId="0FAC6687" w14:textId="6BF84767" w:rsidR="00AA75C7" w:rsidRDefault="00AA75C7" w:rsidP="00AA75C7">
      <w:r w:rsidRPr="00AA75C7">
        <w:t>The relationship equation between Elastic modulus and thermal expansion coefficient and stress is as follows.</w:t>
      </w:r>
    </w:p>
    <w:p w14:paraId="5914A1E6" w14:textId="77777777" w:rsidR="00AA75C7" w:rsidRPr="009042F1" w:rsidRDefault="00AA75C7" w:rsidP="00AA75C7">
      <m:oMathPara>
        <m:oMath>
          <m:r>
            <w:rPr>
              <w:rFonts w:ascii="Cambria Math" w:hAnsi="Cambria Math"/>
            </w:rPr>
            <m:t>σ=E∙α∙∆T</m:t>
          </m:r>
        </m:oMath>
      </m:oMathPara>
    </w:p>
    <w:p w14:paraId="0C2BC86D" w14:textId="475A7BDA" w:rsidR="00AA75C7" w:rsidRDefault="00AA75C7" w:rsidP="00AA75C7">
      <w:r w:rsidRPr="00AA75C7">
        <w:t>Referring to Table 2, the thermal expansion coefficient of aluminum is greater than that of steel. However, the elastic modulus is larger in steel. The stress is greater in steel because the difference in elastic modulus is greater than the difference in thermal expansion coefficient between the two materials. Likewise, this can be confirmed through the simulation results in Table 1. The maximum stress (Von-Mises) of aluminum is 166.16 MPa and the maximum stress (Von-Mises) of steel is 253.68 MPa, which is greater for steel. When the stress was checked through the probe in the middle, it was confirmed that the stress of steel was greater overall.</w:t>
      </w:r>
    </w:p>
    <w:p w14:paraId="44454E0B" w14:textId="77777777" w:rsidR="008B6E9F" w:rsidRDefault="008B6E9F" w:rsidP="00AA75C7"/>
    <w:p w14:paraId="428844FF" w14:textId="4B9FAF72" w:rsidR="009042F1" w:rsidRDefault="009042F1">
      <w:pPr>
        <w:rPr>
          <w:noProof/>
        </w:rPr>
      </w:pPr>
    </w:p>
    <w:p w14:paraId="7229189C" w14:textId="77777777" w:rsidR="00566A84" w:rsidRDefault="00566A84">
      <w:pPr>
        <w:rPr>
          <w:noProof/>
        </w:rPr>
      </w:pPr>
    </w:p>
    <w:p w14:paraId="3B70BFDA" w14:textId="77777777" w:rsidR="00566A84" w:rsidRDefault="00566A84">
      <w:pPr>
        <w:rPr>
          <w:noProof/>
        </w:rPr>
      </w:pPr>
    </w:p>
    <w:p w14:paraId="24042848" w14:textId="77777777" w:rsidR="00566A84" w:rsidRDefault="00566A84">
      <w:pPr>
        <w:rPr>
          <w:noProof/>
        </w:rPr>
      </w:pPr>
    </w:p>
    <w:p w14:paraId="2422FA31" w14:textId="77777777" w:rsidR="00566A84" w:rsidRDefault="00566A84">
      <w:pPr>
        <w:rPr>
          <w:noProof/>
        </w:rPr>
      </w:pPr>
    </w:p>
    <w:p w14:paraId="7D073BB2" w14:textId="6EA955D6" w:rsidR="00566A84" w:rsidRPr="00566A84" w:rsidRDefault="00566A84">
      <w:r>
        <w:lastRenderedPageBreak/>
        <w:t>② Try a transient heat transfer (initial temperature of 22°C) and transient structural analysis. Discuss on the difference between the steady and transient analysis.</w:t>
      </w:r>
    </w:p>
    <w:tbl>
      <w:tblPr>
        <w:tblStyle w:val="a3"/>
        <w:tblW w:w="0" w:type="auto"/>
        <w:jc w:val="center"/>
        <w:tblLook w:val="04A0" w:firstRow="1" w:lastRow="0" w:firstColumn="1" w:lastColumn="0" w:noHBand="0" w:noVBand="1"/>
      </w:tblPr>
      <w:tblGrid>
        <w:gridCol w:w="1582"/>
        <w:gridCol w:w="3708"/>
        <w:gridCol w:w="3726"/>
      </w:tblGrid>
      <w:tr w:rsidR="00A74CB0" w14:paraId="0D716E43" w14:textId="77777777" w:rsidTr="00A74CB0">
        <w:trPr>
          <w:jc w:val="center"/>
        </w:trPr>
        <w:tc>
          <w:tcPr>
            <w:tcW w:w="1980" w:type="dxa"/>
            <w:shd w:val="clear" w:color="auto" w:fill="D9D9D9" w:themeFill="background1" w:themeFillShade="D9"/>
          </w:tcPr>
          <w:p w14:paraId="1DF49118" w14:textId="77777777" w:rsidR="00566A84" w:rsidRDefault="00566A84"/>
        </w:tc>
        <w:tc>
          <w:tcPr>
            <w:tcW w:w="3518" w:type="dxa"/>
            <w:shd w:val="clear" w:color="auto" w:fill="D9D9D9" w:themeFill="background1" w:themeFillShade="D9"/>
          </w:tcPr>
          <w:p w14:paraId="4A6EF9CB" w14:textId="03DCB476" w:rsidR="00566A84" w:rsidRDefault="00566A84">
            <w:r>
              <w:rPr>
                <w:rFonts w:hint="eastAsia"/>
              </w:rPr>
              <w:t>S</w:t>
            </w:r>
            <w:r>
              <w:t>teady</w:t>
            </w:r>
          </w:p>
        </w:tc>
        <w:tc>
          <w:tcPr>
            <w:tcW w:w="3518" w:type="dxa"/>
            <w:shd w:val="clear" w:color="auto" w:fill="D9D9D9" w:themeFill="background1" w:themeFillShade="D9"/>
          </w:tcPr>
          <w:p w14:paraId="1E71C3CE" w14:textId="4D0A7D17" w:rsidR="00566A84" w:rsidRDefault="00566A84">
            <w:r>
              <w:rPr>
                <w:rFonts w:hint="eastAsia"/>
              </w:rPr>
              <w:t>T</w:t>
            </w:r>
            <w:r>
              <w:t>ransient</w:t>
            </w:r>
          </w:p>
        </w:tc>
      </w:tr>
      <w:tr w:rsidR="00A74CB0" w14:paraId="42C1FF5D" w14:textId="77777777" w:rsidTr="00A74CB0">
        <w:trPr>
          <w:jc w:val="center"/>
        </w:trPr>
        <w:tc>
          <w:tcPr>
            <w:tcW w:w="1980" w:type="dxa"/>
            <w:vAlign w:val="center"/>
          </w:tcPr>
          <w:p w14:paraId="539FAB33" w14:textId="38DD6517" w:rsidR="00566A84" w:rsidRDefault="00566A84">
            <w:r>
              <w:rPr>
                <w:rFonts w:hint="eastAsia"/>
              </w:rPr>
              <w:t>O</w:t>
            </w:r>
            <w:r>
              <w:t>utline</w:t>
            </w:r>
          </w:p>
        </w:tc>
        <w:tc>
          <w:tcPr>
            <w:tcW w:w="3518" w:type="dxa"/>
          </w:tcPr>
          <w:p w14:paraId="2F779979" w14:textId="2D9714EB" w:rsidR="00566A84" w:rsidRDefault="00566A84">
            <w:r w:rsidRPr="00566A84">
              <w:rPr>
                <w:noProof/>
              </w:rPr>
              <w:drawing>
                <wp:inline distT="0" distB="0" distL="0" distR="0" wp14:anchorId="180A5450" wp14:editId="6B42815A">
                  <wp:extent cx="2217444" cy="2512800"/>
                  <wp:effectExtent l="0" t="0" r="0" b="1905"/>
                  <wp:docPr id="17533732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3291" name=""/>
                          <pic:cNvPicPr/>
                        </pic:nvPicPr>
                        <pic:blipFill>
                          <a:blip r:embed="rId11"/>
                          <a:stretch>
                            <a:fillRect/>
                          </a:stretch>
                        </pic:blipFill>
                        <pic:spPr>
                          <a:xfrm>
                            <a:off x="0" y="0"/>
                            <a:ext cx="2217444" cy="2512800"/>
                          </a:xfrm>
                          <a:prstGeom prst="rect">
                            <a:avLst/>
                          </a:prstGeom>
                        </pic:spPr>
                      </pic:pic>
                    </a:graphicData>
                  </a:graphic>
                </wp:inline>
              </w:drawing>
            </w:r>
          </w:p>
        </w:tc>
        <w:tc>
          <w:tcPr>
            <w:tcW w:w="3518" w:type="dxa"/>
          </w:tcPr>
          <w:p w14:paraId="1A47778C" w14:textId="3513649C" w:rsidR="00566A84" w:rsidRDefault="004F76C2">
            <w:r w:rsidRPr="004F76C2">
              <w:drawing>
                <wp:inline distT="0" distB="0" distL="0" distR="0" wp14:anchorId="4407806D" wp14:editId="309B1326">
                  <wp:extent cx="2217600" cy="2738332"/>
                  <wp:effectExtent l="0" t="0" r="0" b="5080"/>
                  <wp:docPr id="17250308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828" name=""/>
                          <pic:cNvPicPr/>
                        </pic:nvPicPr>
                        <pic:blipFill>
                          <a:blip r:embed="rId12"/>
                          <a:stretch>
                            <a:fillRect/>
                          </a:stretch>
                        </pic:blipFill>
                        <pic:spPr>
                          <a:xfrm>
                            <a:off x="0" y="0"/>
                            <a:ext cx="2217600" cy="2738332"/>
                          </a:xfrm>
                          <a:prstGeom prst="rect">
                            <a:avLst/>
                          </a:prstGeom>
                        </pic:spPr>
                      </pic:pic>
                    </a:graphicData>
                  </a:graphic>
                </wp:inline>
              </w:drawing>
            </w:r>
          </w:p>
        </w:tc>
      </w:tr>
      <w:tr w:rsidR="00A74CB0" w14:paraId="27FCBE65" w14:textId="77777777" w:rsidTr="00A74CB0">
        <w:trPr>
          <w:jc w:val="center"/>
        </w:trPr>
        <w:tc>
          <w:tcPr>
            <w:tcW w:w="1980" w:type="dxa"/>
            <w:vAlign w:val="center"/>
          </w:tcPr>
          <w:p w14:paraId="276E73E5" w14:textId="461F853C" w:rsidR="00566A84" w:rsidRDefault="00566A84">
            <w:r>
              <w:rPr>
                <w:rFonts w:hint="eastAsia"/>
              </w:rPr>
              <w:t>T</w:t>
            </w:r>
            <w:r>
              <w:t>otal Deformation</w:t>
            </w:r>
          </w:p>
        </w:tc>
        <w:tc>
          <w:tcPr>
            <w:tcW w:w="3518" w:type="dxa"/>
          </w:tcPr>
          <w:p w14:paraId="5360DB40" w14:textId="793D904A" w:rsidR="00566A84" w:rsidRDefault="00557F09">
            <w:r w:rsidRPr="00557F09">
              <w:rPr>
                <w:noProof/>
              </w:rPr>
              <w:drawing>
                <wp:inline distT="0" distB="0" distL="0" distR="0" wp14:anchorId="49D56105" wp14:editId="6685DDDB">
                  <wp:extent cx="2159432" cy="1463040"/>
                  <wp:effectExtent l="0" t="0" r="0" b="3810"/>
                  <wp:docPr id="8551439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43990" name=""/>
                          <pic:cNvPicPr/>
                        </pic:nvPicPr>
                        <pic:blipFill>
                          <a:blip r:embed="rId13"/>
                          <a:stretch>
                            <a:fillRect/>
                          </a:stretch>
                        </pic:blipFill>
                        <pic:spPr>
                          <a:xfrm>
                            <a:off x="0" y="0"/>
                            <a:ext cx="2166234" cy="1467649"/>
                          </a:xfrm>
                          <a:prstGeom prst="rect">
                            <a:avLst/>
                          </a:prstGeom>
                        </pic:spPr>
                      </pic:pic>
                    </a:graphicData>
                  </a:graphic>
                </wp:inline>
              </w:drawing>
            </w:r>
          </w:p>
        </w:tc>
        <w:tc>
          <w:tcPr>
            <w:tcW w:w="3518" w:type="dxa"/>
          </w:tcPr>
          <w:p w14:paraId="45C815E5" w14:textId="20B27592" w:rsidR="00566A84" w:rsidRDefault="004F76C2">
            <w:r w:rsidRPr="004F76C2">
              <w:drawing>
                <wp:inline distT="0" distB="0" distL="0" distR="0" wp14:anchorId="7955276B" wp14:editId="116F8EF4">
                  <wp:extent cx="2159079" cy="1463040"/>
                  <wp:effectExtent l="0" t="0" r="0" b="3810"/>
                  <wp:docPr id="15145780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8025" name=""/>
                          <pic:cNvPicPr/>
                        </pic:nvPicPr>
                        <pic:blipFill>
                          <a:blip r:embed="rId14"/>
                          <a:stretch>
                            <a:fillRect/>
                          </a:stretch>
                        </pic:blipFill>
                        <pic:spPr>
                          <a:xfrm>
                            <a:off x="0" y="0"/>
                            <a:ext cx="2162074" cy="1465070"/>
                          </a:xfrm>
                          <a:prstGeom prst="rect">
                            <a:avLst/>
                          </a:prstGeom>
                        </pic:spPr>
                      </pic:pic>
                    </a:graphicData>
                  </a:graphic>
                </wp:inline>
              </w:drawing>
            </w:r>
          </w:p>
        </w:tc>
      </w:tr>
      <w:tr w:rsidR="00A74CB0" w14:paraId="0A74FC13" w14:textId="77777777" w:rsidTr="00A74CB0">
        <w:trPr>
          <w:jc w:val="center"/>
        </w:trPr>
        <w:tc>
          <w:tcPr>
            <w:tcW w:w="1980" w:type="dxa"/>
            <w:vAlign w:val="center"/>
          </w:tcPr>
          <w:p w14:paraId="2620F81E" w14:textId="733C8F76" w:rsidR="00566A84" w:rsidRDefault="00566A84">
            <w:r>
              <w:rPr>
                <w:rFonts w:hint="eastAsia"/>
              </w:rPr>
              <w:t>E</w:t>
            </w:r>
            <w:r>
              <w:t>quivalent Stress</w:t>
            </w:r>
          </w:p>
        </w:tc>
        <w:tc>
          <w:tcPr>
            <w:tcW w:w="3518" w:type="dxa"/>
          </w:tcPr>
          <w:p w14:paraId="59DB5F0E" w14:textId="6985BEC7" w:rsidR="00566A84" w:rsidRDefault="00557F09">
            <w:r w:rsidRPr="00557F09">
              <w:rPr>
                <w:noProof/>
              </w:rPr>
              <w:drawing>
                <wp:inline distT="0" distB="0" distL="0" distR="0" wp14:anchorId="4AF4C8FC" wp14:editId="2670B295">
                  <wp:extent cx="2159493" cy="1478943"/>
                  <wp:effectExtent l="0" t="0" r="0" b="6985"/>
                  <wp:docPr id="3100784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78448" name=""/>
                          <pic:cNvPicPr/>
                        </pic:nvPicPr>
                        <pic:blipFill>
                          <a:blip r:embed="rId15"/>
                          <a:stretch>
                            <a:fillRect/>
                          </a:stretch>
                        </pic:blipFill>
                        <pic:spPr>
                          <a:xfrm>
                            <a:off x="0" y="0"/>
                            <a:ext cx="2167539" cy="1484453"/>
                          </a:xfrm>
                          <a:prstGeom prst="rect">
                            <a:avLst/>
                          </a:prstGeom>
                        </pic:spPr>
                      </pic:pic>
                    </a:graphicData>
                  </a:graphic>
                </wp:inline>
              </w:drawing>
            </w:r>
          </w:p>
        </w:tc>
        <w:tc>
          <w:tcPr>
            <w:tcW w:w="3518" w:type="dxa"/>
          </w:tcPr>
          <w:p w14:paraId="4FDA72DA" w14:textId="1B54B27A" w:rsidR="00566A84" w:rsidRDefault="004F76C2">
            <w:r w:rsidRPr="004F76C2">
              <w:drawing>
                <wp:inline distT="0" distB="0" distL="0" distR="0" wp14:anchorId="1B4FA772" wp14:editId="7975950B">
                  <wp:extent cx="2159635" cy="1478915"/>
                  <wp:effectExtent l="0" t="0" r="0" b="6985"/>
                  <wp:docPr id="8631150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5018" name=""/>
                          <pic:cNvPicPr/>
                        </pic:nvPicPr>
                        <pic:blipFill>
                          <a:blip r:embed="rId16"/>
                          <a:stretch>
                            <a:fillRect/>
                          </a:stretch>
                        </pic:blipFill>
                        <pic:spPr>
                          <a:xfrm>
                            <a:off x="0" y="0"/>
                            <a:ext cx="2161826" cy="1480415"/>
                          </a:xfrm>
                          <a:prstGeom prst="rect">
                            <a:avLst/>
                          </a:prstGeom>
                        </pic:spPr>
                      </pic:pic>
                    </a:graphicData>
                  </a:graphic>
                </wp:inline>
              </w:drawing>
            </w:r>
          </w:p>
        </w:tc>
      </w:tr>
      <w:tr w:rsidR="00A74CB0" w14:paraId="74EA763F" w14:textId="77777777" w:rsidTr="00A74CB0">
        <w:trPr>
          <w:jc w:val="center"/>
        </w:trPr>
        <w:tc>
          <w:tcPr>
            <w:tcW w:w="1980" w:type="dxa"/>
            <w:vAlign w:val="center"/>
          </w:tcPr>
          <w:p w14:paraId="44F72770" w14:textId="2E621C8B" w:rsidR="00566A84" w:rsidRDefault="00566A84">
            <w:r>
              <w:rPr>
                <w:rFonts w:hint="eastAsia"/>
              </w:rPr>
              <w:t>T</w:t>
            </w:r>
            <w:r>
              <w:t>emperature</w:t>
            </w:r>
          </w:p>
        </w:tc>
        <w:tc>
          <w:tcPr>
            <w:tcW w:w="3518" w:type="dxa"/>
          </w:tcPr>
          <w:p w14:paraId="58B0D8EA" w14:textId="60BD20DA" w:rsidR="00566A84" w:rsidRDefault="00762FD2">
            <w:r w:rsidRPr="00762FD2">
              <w:rPr>
                <w:noProof/>
              </w:rPr>
              <w:drawing>
                <wp:inline distT="0" distB="0" distL="0" distR="0" wp14:anchorId="52A22D6D" wp14:editId="035CBE0E">
                  <wp:extent cx="2159635" cy="1550505"/>
                  <wp:effectExtent l="0" t="0" r="0" b="0"/>
                  <wp:docPr id="11365926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2691" name=""/>
                          <pic:cNvPicPr/>
                        </pic:nvPicPr>
                        <pic:blipFill>
                          <a:blip r:embed="rId17"/>
                          <a:stretch>
                            <a:fillRect/>
                          </a:stretch>
                        </pic:blipFill>
                        <pic:spPr>
                          <a:xfrm>
                            <a:off x="0" y="0"/>
                            <a:ext cx="2163864" cy="1553541"/>
                          </a:xfrm>
                          <a:prstGeom prst="rect">
                            <a:avLst/>
                          </a:prstGeom>
                        </pic:spPr>
                      </pic:pic>
                    </a:graphicData>
                  </a:graphic>
                </wp:inline>
              </w:drawing>
            </w:r>
          </w:p>
        </w:tc>
        <w:tc>
          <w:tcPr>
            <w:tcW w:w="3518" w:type="dxa"/>
          </w:tcPr>
          <w:p w14:paraId="6E98E49E" w14:textId="77777777" w:rsidR="00566A84" w:rsidRDefault="00A74CB0">
            <w:r w:rsidRPr="00A74CB0">
              <w:rPr>
                <w:noProof/>
              </w:rPr>
              <w:drawing>
                <wp:inline distT="0" distB="0" distL="0" distR="0" wp14:anchorId="07023F4F" wp14:editId="1401C777">
                  <wp:extent cx="2222695" cy="1549597"/>
                  <wp:effectExtent l="0" t="0" r="6350" b="0"/>
                  <wp:docPr id="787108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863" name=""/>
                          <pic:cNvPicPr/>
                        </pic:nvPicPr>
                        <pic:blipFill>
                          <a:blip r:embed="rId18"/>
                          <a:stretch>
                            <a:fillRect/>
                          </a:stretch>
                        </pic:blipFill>
                        <pic:spPr>
                          <a:xfrm>
                            <a:off x="0" y="0"/>
                            <a:ext cx="2231140" cy="1555485"/>
                          </a:xfrm>
                          <a:prstGeom prst="rect">
                            <a:avLst/>
                          </a:prstGeom>
                        </pic:spPr>
                      </pic:pic>
                    </a:graphicData>
                  </a:graphic>
                </wp:inline>
              </w:drawing>
            </w:r>
          </w:p>
          <w:p w14:paraId="137E720F" w14:textId="67D684E0" w:rsidR="002656E8" w:rsidRDefault="002656E8"/>
        </w:tc>
      </w:tr>
      <w:tr w:rsidR="00A74CB0" w14:paraId="639A078B" w14:textId="77777777" w:rsidTr="00A74CB0">
        <w:trPr>
          <w:jc w:val="center"/>
        </w:trPr>
        <w:tc>
          <w:tcPr>
            <w:tcW w:w="1980" w:type="dxa"/>
          </w:tcPr>
          <w:p w14:paraId="12C2318E" w14:textId="31E2252C" w:rsidR="00557F09" w:rsidRDefault="00557F09">
            <w:r>
              <w:rPr>
                <w:rFonts w:hint="eastAsia"/>
              </w:rPr>
              <w:lastRenderedPageBreak/>
              <w:t>A</w:t>
            </w:r>
            <w:r>
              <w:t>nalysis Setting</w:t>
            </w:r>
          </w:p>
        </w:tc>
        <w:tc>
          <w:tcPr>
            <w:tcW w:w="3518" w:type="dxa"/>
          </w:tcPr>
          <w:p w14:paraId="3EF3C7FD" w14:textId="3CC98DA1" w:rsidR="00557F09" w:rsidRPr="00762FD2" w:rsidRDefault="00A74CB0">
            <w:r w:rsidRPr="00A74CB0">
              <w:rPr>
                <w:noProof/>
              </w:rPr>
              <w:drawing>
                <wp:inline distT="0" distB="0" distL="0" distR="0" wp14:anchorId="1B4B2AF0" wp14:editId="2DBAFDAC">
                  <wp:extent cx="2201545" cy="1871003"/>
                  <wp:effectExtent l="0" t="0" r="8255" b="0"/>
                  <wp:docPr id="979399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9263" name=""/>
                          <pic:cNvPicPr/>
                        </pic:nvPicPr>
                        <pic:blipFill>
                          <a:blip r:embed="rId19"/>
                          <a:stretch>
                            <a:fillRect/>
                          </a:stretch>
                        </pic:blipFill>
                        <pic:spPr>
                          <a:xfrm>
                            <a:off x="0" y="0"/>
                            <a:ext cx="2212654" cy="1880444"/>
                          </a:xfrm>
                          <a:prstGeom prst="rect">
                            <a:avLst/>
                          </a:prstGeom>
                        </pic:spPr>
                      </pic:pic>
                    </a:graphicData>
                  </a:graphic>
                </wp:inline>
              </w:drawing>
            </w:r>
          </w:p>
        </w:tc>
        <w:tc>
          <w:tcPr>
            <w:tcW w:w="3518" w:type="dxa"/>
          </w:tcPr>
          <w:p w14:paraId="294BFF9E" w14:textId="7A002537" w:rsidR="00557F09" w:rsidRPr="00762FD2" w:rsidRDefault="003B3764">
            <w:r w:rsidRPr="003B3764">
              <w:drawing>
                <wp:inline distT="0" distB="0" distL="0" distR="0" wp14:anchorId="72A0BA1F" wp14:editId="64D92F55">
                  <wp:extent cx="2202390" cy="1870710"/>
                  <wp:effectExtent l="0" t="0" r="7620" b="0"/>
                  <wp:docPr id="17529097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09770" name=""/>
                          <pic:cNvPicPr/>
                        </pic:nvPicPr>
                        <pic:blipFill>
                          <a:blip r:embed="rId20"/>
                          <a:stretch>
                            <a:fillRect/>
                          </a:stretch>
                        </pic:blipFill>
                        <pic:spPr>
                          <a:xfrm>
                            <a:off x="0" y="0"/>
                            <a:ext cx="2208323" cy="1875749"/>
                          </a:xfrm>
                          <a:prstGeom prst="rect">
                            <a:avLst/>
                          </a:prstGeom>
                        </pic:spPr>
                      </pic:pic>
                    </a:graphicData>
                  </a:graphic>
                </wp:inline>
              </w:drawing>
            </w:r>
          </w:p>
        </w:tc>
      </w:tr>
    </w:tbl>
    <w:p w14:paraId="44E7B17E" w14:textId="00C9DBBF" w:rsidR="003D0321" w:rsidRDefault="00DB1CB3" w:rsidP="00DB1CB3">
      <w:pPr>
        <w:jc w:val="center"/>
      </w:pPr>
      <w:r>
        <w:t>Table 3. Comparison values of Steady and Transient</w:t>
      </w:r>
    </w:p>
    <w:p w14:paraId="45D1DC64" w14:textId="77777777" w:rsidR="00DB1CB3" w:rsidRDefault="00DB1CB3" w:rsidP="00DB1CB3">
      <w:pPr>
        <w:jc w:val="center"/>
      </w:pPr>
    </w:p>
    <w:p w14:paraId="6A511556" w14:textId="639D5B7D" w:rsidR="00A74CB0" w:rsidRDefault="00E11645" w:rsidP="00057A46">
      <w:pPr>
        <w:rPr>
          <w:rFonts w:eastAsiaTheme="minorHAnsi" w:cs="Helvetica"/>
          <w:color w:val="000000"/>
          <w:szCs w:val="20"/>
          <w:shd w:val="clear" w:color="auto" w:fill="FDFDFD"/>
        </w:rPr>
      </w:pPr>
      <w:r w:rsidRPr="00E11645">
        <w:t>The steady state assumes that a stable state has been reached without being affected by time. In other words, it focuses on the final stable state. On the other hand, Transient represents how it changes over time by various conditions. In other words, this is not an interpretation based on the fact that it has reached a certain state, but an interpretation method that is greatly influenced by time by the set value.</w:t>
      </w:r>
      <w:r>
        <w:t xml:space="preserve"> </w:t>
      </w:r>
      <w:r w:rsidR="00057A46" w:rsidRPr="00057A46">
        <w:rPr>
          <w:rFonts w:eastAsiaTheme="minorHAnsi" w:cs="Helvetica"/>
          <w:color w:val="000000"/>
          <w:szCs w:val="20"/>
          <w:shd w:val="clear" w:color="auto" w:fill="FDFDFD"/>
        </w:rPr>
        <w:t xml:space="preserve">In Table 3, two values, steady and transient, are compared. Transient's result value was different from steady due to the influence of time. In the case of total deformation max, there </w:t>
      </w:r>
      <w:r w:rsidR="00E37411">
        <w:rPr>
          <w:rFonts w:eastAsiaTheme="minorHAnsi" w:cs="Helvetica"/>
          <w:color w:val="000000"/>
          <w:szCs w:val="20"/>
          <w:shd w:val="clear" w:color="auto" w:fill="FDFDFD"/>
        </w:rPr>
        <w:t>were almost the same</w:t>
      </w:r>
      <w:r w:rsidR="00057A46" w:rsidRPr="00057A46">
        <w:rPr>
          <w:rFonts w:eastAsiaTheme="minorHAnsi" w:cs="Helvetica"/>
          <w:color w:val="000000"/>
          <w:szCs w:val="20"/>
          <w:shd w:val="clear" w:color="auto" w:fill="FDFDFD"/>
        </w:rPr>
        <w:t xml:space="preserve">, and </w:t>
      </w:r>
      <w:r w:rsidR="00E37411">
        <w:rPr>
          <w:rFonts w:eastAsiaTheme="minorHAnsi" w:cs="Helvetica"/>
          <w:color w:val="000000"/>
          <w:szCs w:val="20"/>
          <w:shd w:val="clear" w:color="auto" w:fill="FDFDFD"/>
        </w:rPr>
        <w:t xml:space="preserve">difference of </w:t>
      </w:r>
      <w:r w:rsidR="00057A46" w:rsidRPr="00057A46">
        <w:rPr>
          <w:rFonts w:eastAsiaTheme="minorHAnsi" w:cs="Helvetica"/>
          <w:color w:val="000000"/>
          <w:szCs w:val="20"/>
          <w:shd w:val="clear" w:color="auto" w:fill="FDFDFD"/>
        </w:rPr>
        <w:t>the stress max was about 0.</w:t>
      </w:r>
      <w:r w:rsidR="00E37411">
        <w:rPr>
          <w:rFonts w:eastAsiaTheme="minorHAnsi" w:cs="Helvetica"/>
          <w:color w:val="000000"/>
          <w:szCs w:val="20"/>
          <w:shd w:val="clear" w:color="auto" w:fill="FDFDFD"/>
        </w:rPr>
        <w:t>04</w:t>
      </w:r>
      <w:r w:rsidR="00057A46" w:rsidRPr="00057A46">
        <w:rPr>
          <w:rFonts w:eastAsiaTheme="minorHAnsi" w:cs="Helvetica"/>
          <w:color w:val="000000"/>
          <w:szCs w:val="20"/>
          <w:shd w:val="clear" w:color="auto" w:fill="FDFDFD"/>
        </w:rPr>
        <w:t xml:space="preserve"> MPa. On the other hand, the </w:t>
      </w:r>
      <w:r w:rsidR="00A74CB0">
        <w:rPr>
          <w:rFonts w:eastAsiaTheme="minorHAnsi" w:cs="Helvetica"/>
          <w:color w:val="000000"/>
          <w:szCs w:val="20"/>
          <w:shd w:val="clear" w:color="auto" w:fill="FDFDFD"/>
        </w:rPr>
        <w:t xml:space="preserve">maximum of </w:t>
      </w:r>
      <w:r w:rsidR="00057A46" w:rsidRPr="00057A46">
        <w:rPr>
          <w:rFonts w:eastAsiaTheme="minorHAnsi" w:cs="Helvetica"/>
          <w:color w:val="000000"/>
          <w:szCs w:val="20"/>
          <w:shd w:val="clear" w:color="auto" w:fill="FDFDFD"/>
        </w:rPr>
        <w:t xml:space="preserve">temperature </w:t>
      </w:r>
      <w:r w:rsidR="00A74CB0">
        <w:rPr>
          <w:rFonts w:eastAsiaTheme="minorHAnsi" w:cs="Helvetica"/>
          <w:color w:val="000000"/>
          <w:szCs w:val="20"/>
          <w:shd w:val="clear" w:color="auto" w:fill="FDFDFD"/>
        </w:rPr>
        <w:t>is</w:t>
      </w:r>
      <w:r w:rsidR="00057A46" w:rsidRPr="00057A46">
        <w:rPr>
          <w:rFonts w:eastAsiaTheme="minorHAnsi" w:cs="Helvetica"/>
          <w:color w:val="000000"/>
          <w:szCs w:val="20"/>
          <w:shd w:val="clear" w:color="auto" w:fill="FDFDFD"/>
        </w:rPr>
        <w:t xml:space="preserve"> the same as the two values. The temperature was the same because the initial temperature distribution did not significantly affect the temperature in the transient analysis. </w:t>
      </w:r>
    </w:p>
    <w:p w14:paraId="497F1C53" w14:textId="15CF4B2A" w:rsidR="00A74CB0" w:rsidRDefault="00A74CB0" w:rsidP="00A74CB0">
      <w:pPr>
        <w:jc w:val="center"/>
        <w:rPr>
          <w:rFonts w:eastAsiaTheme="minorHAnsi" w:cs="Helvetica"/>
          <w:color w:val="000000"/>
          <w:szCs w:val="20"/>
          <w:shd w:val="clear" w:color="auto" w:fill="FDFDFD"/>
        </w:rPr>
      </w:pPr>
      <w:r w:rsidRPr="00A74CB0">
        <w:rPr>
          <w:rFonts w:eastAsiaTheme="minorHAnsi" w:cs="Helvetica"/>
          <w:noProof/>
          <w:color w:val="000000"/>
          <w:szCs w:val="20"/>
          <w:shd w:val="clear" w:color="auto" w:fill="FDFDFD"/>
        </w:rPr>
        <w:drawing>
          <wp:inline distT="0" distB="0" distL="0" distR="0" wp14:anchorId="4C833BA3" wp14:editId="6138CAD9">
            <wp:extent cx="5731510" cy="1425575"/>
            <wp:effectExtent l="0" t="0" r="2540" b="3175"/>
            <wp:docPr id="549497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245" name=""/>
                    <pic:cNvPicPr/>
                  </pic:nvPicPr>
                  <pic:blipFill>
                    <a:blip r:embed="rId21"/>
                    <a:stretch>
                      <a:fillRect/>
                    </a:stretch>
                  </pic:blipFill>
                  <pic:spPr>
                    <a:xfrm>
                      <a:off x="0" y="0"/>
                      <a:ext cx="5731510" cy="1425575"/>
                    </a:xfrm>
                    <a:prstGeom prst="rect">
                      <a:avLst/>
                    </a:prstGeom>
                  </pic:spPr>
                </pic:pic>
              </a:graphicData>
            </a:graphic>
          </wp:inline>
        </w:drawing>
      </w:r>
    </w:p>
    <w:p w14:paraId="5AE4BC29" w14:textId="632995F4" w:rsidR="00A74CB0" w:rsidRDefault="00A74CB0" w:rsidP="00A74CB0">
      <w:pPr>
        <w:jc w:val="center"/>
      </w:pPr>
      <w:r>
        <w:t>Fig 1. Temperature changing in Transient</w:t>
      </w:r>
    </w:p>
    <w:p w14:paraId="528EA8AA" w14:textId="77777777" w:rsidR="0060378D" w:rsidRDefault="00735EA6" w:rsidP="00735EA6">
      <w:pPr>
        <w:jc w:val="left"/>
        <w:rPr>
          <w:rFonts w:eastAsiaTheme="minorHAnsi" w:cs="Helvetica"/>
          <w:color w:val="000000"/>
          <w:szCs w:val="20"/>
          <w:shd w:val="clear" w:color="auto" w:fill="FDFDFD"/>
        </w:rPr>
      </w:pPr>
      <w:r w:rsidRPr="00735EA6">
        <w:rPr>
          <w:rFonts w:eastAsiaTheme="minorHAnsi" w:cs="Helvetica"/>
          <w:color w:val="000000"/>
          <w:szCs w:val="20"/>
          <w:shd w:val="clear" w:color="auto" w:fill="FDFDFD"/>
        </w:rPr>
        <w:t xml:space="preserve">This is a temperature change for a transient with a step end time of 5. The blue one is average, the red one is minimum, and the green one is maximum. We can see the temperature changes. Next, </w:t>
      </w:r>
      <w:r w:rsidR="0060378D">
        <w:rPr>
          <w:rFonts w:eastAsiaTheme="minorHAnsi" w:cs="Helvetica"/>
          <w:color w:val="000000"/>
          <w:szCs w:val="20"/>
          <w:shd w:val="clear" w:color="auto" w:fill="FDFDFD"/>
        </w:rPr>
        <w:t>this is t</w:t>
      </w:r>
      <w:r w:rsidRPr="00735EA6">
        <w:rPr>
          <w:rFonts w:eastAsiaTheme="minorHAnsi" w:cs="Helvetica"/>
          <w:color w:val="000000"/>
          <w:szCs w:val="20"/>
          <w:shd w:val="clear" w:color="auto" w:fill="FDFDFD"/>
        </w:rPr>
        <w:t xml:space="preserve">he stress </w:t>
      </w:r>
      <w:r w:rsidR="0060378D">
        <w:rPr>
          <w:rFonts w:eastAsiaTheme="minorHAnsi" w:cs="Helvetica"/>
          <w:color w:val="000000"/>
          <w:szCs w:val="20"/>
          <w:shd w:val="clear" w:color="auto" w:fill="FDFDFD"/>
        </w:rPr>
        <w:t xml:space="preserve">changes by time </w:t>
      </w:r>
      <w:r w:rsidRPr="00735EA6">
        <w:rPr>
          <w:rFonts w:eastAsiaTheme="minorHAnsi" w:cs="Helvetica"/>
          <w:color w:val="000000"/>
          <w:szCs w:val="20"/>
          <w:shd w:val="clear" w:color="auto" w:fill="FDFDFD"/>
        </w:rPr>
        <w:t xml:space="preserve">in transients. </w:t>
      </w:r>
    </w:p>
    <w:p w14:paraId="27ECA5E8" w14:textId="13B89182" w:rsidR="0060378D" w:rsidRDefault="0060378D" w:rsidP="0060378D">
      <w:pPr>
        <w:jc w:val="center"/>
        <w:rPr>
          <w:rFonts w:eastAsiaTheme="minorHAnsi" w:cs="Helvetica"/>
          <w:color w:val="000000"/>
          <w:szCs w:val="20"/>
          <w:shd w:val="clear" w:color="auto" w:fill="FDFDFD"/>
        </w:rPr>
      </w:pPr>
      <w:r w:rsidRPr="0060378D">
        <w:rPr>
          <w:rFonts w:eastAsiaTheme="minorHAnsi" w:cs="Helvetica"/>
          <w:color w:val="000000"/>
          <w:szCs w:val="20"/>
          <w:shd w:val="clear" w:color="auto" w:fill="FDFDFD"/>
        </w:rPr>
        <w:lastRenderedPageBreak/>
        <w:drawing>
          <wp:inline distT="0" distB="0" distL="0" distR="0" wp14:anchorId="2AB2F674" wp14:editId="618B6F61">
            <wp:extent cx="5731510" cy="1721485"/>
            <wp:effectExtent l="0" t="0" r="2540" b="0"/>
            <wp:docPr id="361669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9298" name=""/>
                    <pic:cNvPicPr/>
                  </pic:nvPicPr>
                  <pic:blipFill>
                    <a:blip r:embed="rId22"/>
                    <a:stretch>
                      <a:fillRect/>
                    </a:stretch>
                  </pic:blipFill>
                  <pic:spPr>
                    <a:xfrm>
                      <a:off x="0" y="0"/>
                      <a:ext cx="5731510" cy="1721485"/>
                    </a:xfrm>
                    <a:prstGeom prst="rect">
                      <a:avLst/>
                    </a:prstGeom>
                  </pic:spPr>
                </pic:pic>
              </a:graphicData>
            </a:graphic>
          </wp:inline>
        </w:drawing>
      </w:r>
    </w:p>
    <w:p w14:paraId="59074673" w14:textId="23EED430" w:rsidR="0060378D" w:rsidRPr="0060378D" w:rsidRDefault="0060378D" w:rsidP="0060378D">
      <w:pPr>
        <w:jc w:val="center"/>
        <w:rPr>
          <w:rFonts w:hint="eastAsia"/>
        </w:rPr>
      </w:pPr>
      <w:r>
        <w:t xml:space="preserve">Fig </w:t>
      </w:r>
      <w:r>
        <w:t>2</w:t>
      </w:r>
      <w:r>
        <w:t xml:space="preserve">. </w:t>
      </w:r>
      <w:r>
        <w:t xml:space="preserve">Stress </w:t>
      </w:r>
      <w:r>
        <w:t>changing in Transient</w:t>
      </w:r>
    </w:p>
    <w:p w14:paraId="4E3D5596" w14:textId="6FCA6F14" w:rsidR="00F502E0" w:rsidRPr="00F502E0" w:rsidRDefault="00F502E0" w:rsidP="00735EA6">
      <w:pPr>
        <w:jc w:val="left"/>
        <w:rPr>
          <w:rFonts w:eastAsiaTheme="minorHAnsi" w:cs="Helvetica"/>
          <w:color w:val="000000"/>
          <w:szCs w:val="20"/>
          <w:shd w:val="clear" w:color="auto" w:fill="FDFDFD"/>
        </w:rPr>
      </w:pPr>
      <w:r w:rsidRPr="00F502E0">
        <w:rPr>
          <w:rFonts w:eastAsiaTheme="minorHAnsi" w:cs="Helvetica"/>
          <w:color w:val="000000"/>
          <w:szCs w:val="20"/>
          <w:shd w:val="clear" w:color="auto" w:fill="FDFDFD"/>
        </w:rPr>
        <w:t>In Figure 2, it can be seen that the stress change at the beginning of the transient interval changes over time. It can be seen that it converges to any one value as time passes. However, in the steady-state, there is no impact of time, so unlike transients, it remains converged to one value without change.</w:t>
      </w:r>
    </w:p>
    <w:p w14:paraId="7DE31DBC" w14:textId="70537F08" w:rsidR="00DB1CB3" w:rsidRDefault="00735EA6" w:rsidP="00735EA6">
      <w:pPr>
        <w:jc w:val="left"/>
      </w:pPr>
      <w:r w:rsidRPr="00735EA6">
        <w:rPr>
          <w:rFonts w:eastAsiaTheme="minorHAnsi" w:cs="Helvetica"/>
          <w:color w:val="000000"/>
          <w:szCs w:val="20"/>
          <w:shd w:val="clear" w:color="auto" w:fill="FDFDFD"/>
        </w:rPr>
        <w:t>In conclusion, the transient differs from the Steady value because it is heavily influenced by time.</w:t>
      </w:r>
    </w:p>
    <w:sectPr w:rsidR="00DB1CB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BFD3D" w14:textId="77777777" w:rsidR="008E7607" w:rsidRDefault="008E7607" w:rsidP="00460240">
      <w:pPr>
        <w:spacing w:after="0" w:line="240" w:lineRule="auto"/>
      </w:pPr>
      <w:r>
        <w:separator/>
      </w:r>
    </w:p>
  </w:endnote>
  <w:endnote w:type="continuationSeparator" w:id="0">
    <w:p w14:paraId="7187F18C" w14:textId="77777777" w:rsidR="008E7607" w:rsidRDefault="008E7607" w:rsidP="00460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953E4" w14:textId="77777777" w:rsidR="008E7607" w:rsidRDefault="008E7607" w:rsidP="00460240">
      <w:pPr>
        <w:spacing w:after="0" w:line="240" w:lineRule="auto"/>
      </w:pPr>
      <w:r>
        <w:separator/>
      </w:r>
    </w:p>
  </w:footnote>
  <w:footnote w:type="continuationSeparator" w:id="0">
    <w:p w14:paraId="4C940444" w14:textId="77777777" w:rsidR="008E7607" w:rsidRDefault="008E7607" w:rsidP="004602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74B6A"/>
    <w:multiLevelType w:val="hybridMultilevel"/>
    <w:tmpl w:val="FBF0D996"/>
    <w:lvl w:ilvl="0" w:tplc="95324434">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254896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0CC"/>
    <w:rsid w:val="000150CC"/>
    <w:rsid w:val="00057A46"/>
    <w:rsid w:val="00073C2F"/>
    <w:rsid w:val="0015452C"/>
    <w:rsid w:val="0018180C"/>
    <w:rsid w:val="00215969"/>
    <w:rsid w:val="002656E8"/>
    <w:rsid w:val="002C7F6D"/>
    <w:rsid w:val="00300121"/>
    <w:rsid w:val="00342E64"/>
    <w:rsid w:val="003A1E13"/>
    <w:rsid w:val="003B3764"/>
    <w:rsid w:val="003D0321"/>
    <w:rsid w:val="0040298F"/>
    <w:rsid w:val="00422A8A"/>
    <w:rsid w:val="00460240"/>
    <w:rsid w:val="00474C0D"/>
    <w:rsid w:val="004900DB"/>
    <w:rsid w:val="004B27DE"/>
    <w:rsid w:val="004D7043"/>
    <w:rsid w:val="004F76C2"/>
    <w:rsid w:val="00535774"/>
    <w:rsid w:val="00557F09"/>
    <w:rsid w:val="00566A84"/>
    <w:rsid w:val="00567C7C"/>
    <w:rsid w:val="0059567C"/>
    <w:rsid w:val="005C4975"/>
    <w:rsid w:val="0060378D"/>
    <w:rsid w:val="0069570A"/>
    <w:rsid w:val="006B0D18"/>
    <w:rsid w:val="0072795E"/>
    <w:rsid w:val="00735EA6"/>
    <w:rsid w:val="00744DF1"/>
    <w:rsid w:val="00762FD2"/>
    <w:rsid w:val="007D50A7"/>
    <w:rsid w:val="007F5D00"/>
    <w:rsid w:val="008A400E"/>
    <w:rsid w:val="008B6E9F"/>
    <w:rsid w:val="008E7607"/>
    <w:rsid w:val="009042F1"/>
    <w:rsid w:val="009127AE"/>
    <w:rsid w:val="00A3573B"/>
    <w:rsid w:val="00A556F5"/>
    <w:rsid w:val="00A74CB0"/>
    <w:rsid w:val="00AA5941"/>
    <w:rsid w:val="00AA75C7"/>
    <w:rsid w:val="00AE14D6"/>
    <w:rsid w:val="00B4725D"/>
    <w:rsid w:val="00B61C71"/>
    <w:rsid w:val="00BA0C99"/>
    <w:rsid w:val="00BA2213"/>
    <w:rsid w:val="00CC237A"/>
    <w:rsid w:val="00CD6450"/>
    <w:rsid w:val="00CF52D2"/>
    <w:rsid w:val="00D14959"/>
    <w:rsid w:val="00D75CEE"/>
    <w:rsid w:val="00DB1CB3"/>
    <w:rsid w:val="00DC1803"/>
    <w:rsid w:val="00E037CD"/>
    <w:rsid w:val="00E11645"/>
    <w:rsid w:val="00E27EB0"/>
    <w:rsid w:val="00E36A94"/>
    <w:rsid w:val="00E37411"/>
    <w:rsid w:val="00E412CE"/>
    <w:rsid w:val="00ED0728"/>
    <w:rsid w:val="00F16DB8"/>
    <w:rsid w:val="00F502E0"/>
    <w:rsid w:val="00FA59EB"/>
    <w:rsid w:val="00FE50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C29F96"/>
  <w15:chartTrackingRefBased/>
  <w15:docId w15:val="{1E05DB57-5B52-4900-80DC-4CFCFF408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378D"/>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412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A3573B"/>
    <w:rPr>
      <w:color w:val="666666"/>
    </w:rPr>
  </w:style>
  <w:style w:type="paragraph" w:styleId="a5">
    <w:name w:val="header"/>
    <w:basedOn w:val="a"/>
    <w:link w:val="Char"/>
    <w:uiPriority w:val="99"/>
    <w:unhideWhenUsed/>
    <w:rsid w:val="00460240"/>
    <w:pPr>
      <w:tabs>
        <w:tab w:val="center" w:pos="4513"/>
        <w:tab w:val="right" w:pos="9026"/>
      </w:tabs>
      <w:snapToGrid w:val="0"/>
    </w:pPr>
  </w:style>
  <w:style w:type="character" w:customStyle="1" w:styleId="Char">
    <w:name w:val="머리글 Char"/>
    <w:basedOn w:val="a0"/>
    <w:link w:val="a5"/>
    <w:uiPriority w:val="99"/>
    <w:rsid w:val="00460240"/>
  </w:style>
  <w:style w:type="paragraph" w:styleId="a6">
    <w:name w:val="footer"/>
    <w:basedOn w:val="a"/>
    <w:link w:val="Char0"/>
    <w:uiPriority w:val="99"/>
    <w:unhideWhenUsed/>
    <w:rsid w:val="00460240"/>
    <w:pPr>
      <w:tabs>
        <w:tab w:val="center" w:pos="4513"/>
        <w:tab w:val="right" w:pos="9026"/>
      </w:tabs>
      <w:snapToGrid w:val="0"/>
    </w:pPr>
  </w:style>
  <w:style w:type="character" w:customStyle="1" w:styleId="Char0">
    <w:name w:val="바닥글 Char"/>
    <w:basedOn w:val="a0"/>
    <w:link w:val="a6"/>
    <w:uiPriority w:val="99"/>
    <w:rsid w:val="00460240"/>
  </w:style>
  <w:style w:type="paragraph" w:styleId="a7">
    <w:name w:val="List Paragraph"/>
    <w:basedOn w:val="a"/>
    <w:uiPriority w:val="34"/>
    <w:qFormat/>
    <w:rsid w:val="00AA75C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TotalTime>
  <Pages>5</Pages>
  <Words>662</Words>
  <Characters>3780</Characters>
  <Application>Microsoft Office Word</Application>
  <DocSecurity>0</DocSecurity>
  <Lines>31</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 ma</dc:creator>
  <cp:keywords/>
  <dc:description/>
  <cp:lastModifiedBy>cha ma</cp:lastModifiedBy>
  <cp:revision>60</cp:revision>
  <dcterms:created xsi:type="dcterms:W3CDTF">2023-11-04T12:15:00Z</dcterms:created>
  <dcterms:modified xsi:type="dcterms:W3CDTF">2023-11-08T04:23:00Z</dcterms:modified>
</cp:coreProperties>
</file>